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Look w:val="04A0" w:firstRow="1" w:lastRow="0" w:firstColumn="1" w:lastColumn="0" w:noHBand="0" w:noVBand="1"/>
      </w:tblPr>
      <w:tblGrid>
        <w:gridCol w:w="9628"/>
      </w:tblGrid>
      <w:tr w:rsidR="004D4D58" w14:paraId="4017767D" w14:textId="77777777" w:rsidTr="004D4D58">
        <w:tc>
          <w:tcPr>
            <w:tcW w:w="9628" w:type="dxa"/>
          </w:tcPr>
          <w:p w14:paraId="1C4938DF" w14:textId="666BBEF3" w:rsidR="004D4D58" w:rsidRDefault="004D4D58">
            <w:r w:rsidRPr="004D4D58">
              <w:t>Lokalplan 138</w:t>
            </w:r>
          </w:p>
        </w:tc>
      </w:tr>
    </w:tbl>
    <w:p w14:paraId="02E0A173" w14:textId="4B7605B7" w:rsidR="004D4D58" w:rsidRDefault="004D4D58"/>
    <w:tbl>
      <w:tblPr>
        <w:tblStyle w:val="Tabel-Gitter"/>
        <w:tblW w:w="0" w:type="auto"/>
        <w:tblLook w:val="04A0" w:firstRow="1" w:lastRow="0" w:firstColumn="1" w:lastColumn="0" w:noHBand="0" w:noVBand="1"/>
      </w:tblPr>
      <w:tblGrid>
        <w:gridCol w:w="9628"/>
      </w:tblGrid>
      <w:tr w:rsidR="004D4D58" w14:paraId="23B2C2AF" w14:textId="77777777" w:rsidTr="004D4D58">
        <w:tc>
          <w:tcPr>
            <w:tcW w:w="9628" w:type="dxa"/>
          </w:tcPr>
          <w:p w14:paraId="7240315D" w14:textId="7E3BB0D8" w:rsidR="004D4D58" w:rsidRDefault="004D4D58">
            <w:r>
              <w:t xml:space="preserve">Det er vel mening at denne lokalplan skal udrulles for alle </w:t>
            </w:r>
            <w:proofErr w:type="spellStart"/>
            <w:r>
              <w:t>Fanø’s</w:t>
            </w:r>
            <w:proofErr w:type="spellEnd"/>
            <w:r>
              <w:t xml:space="preserve"> </w:t>
            </w:r>
            <w:r w:rsidR="006C1A4A">
              <w:t xml:space="preserve">øvrige </w:t>
            </w:r>
            <w:r>
              <w:t>sommerhus</w:t>
            </w:r>
            <w:r w:rsidR="006C1A4A">
              <w:t>områder</w:t>
            </w:r>
            <w:r>
              <w:t>, derfor vil jeg kommentere den.</w:t>
            </w:r>
          </w:p>
        </w:tc>
      </w:tr>
    </w:tbl>
    <w:p w14:paraId="4E9D4DB6" w14:textId="77777777" w:rsidR="004D4D58" w:rsidRDefault="004D4D58"/>
    <w:tbl>
      <w:tblPr>
        <w:tblStyle w:val="Tabel-Gitter"/>
        <w:tblW w:w="0" w:type="auto"/>
        <w:tblLook w:val="04A0" w:firstRow="1" w:lastRow="0" w:firstColumn="1" w:lastColumn="0" w:noHBand="0" w:noVBand="1"/>
      </w:tblPr>
      <w:tblGrid>
        <w:gridCol w:w="9628"/>
      </w:tblGrid>
      <w:tr w:rsidR="004D4D58" w14:paraId="6BA17928" w14:textId="77777777" w:rsidTr="004D4D58">
        <w:tc>
          <w:tcPr>
            <w:tcW w:w="9628" w:type="dxa"/>
          </w:tcPr>
          <w:p w14:paraId="31EFC44E" w14:textId="77777777" w:rsidR="004F1166" w:rsidRDefault="004F1166">
            <w:r>
              <w:t xml:space="preserve">§ 3.4 – I dag er det mere og mere populært at sove i f.eks. et shelter. </w:t>
            </w:r>
          </w:p>
          <w:p w14:paraId="236B6F81" w14:textId="38F44752" w:rsidR="004D4D58" w:rsidRDefault="004F1166">
            <w:r>
              <w:t>Jeg forslår at det skal være tilladt at opsætte shelter på grunden.</w:t>
            </w:r>
          </w:p>
        </w:tc>
      </w:tr>
    </w:tbl>
    <w:p w14:paraId="7182F14A" w14:textId="77777777" w:rsidR="004F1166" w:rsidRDefault="004F1166">
      <w:r>
        <w:tab/>
      </w:r>
    </w:p>
    <w:tbl>
      <w:tblPr>
        <w:tblStyle w:val="Tabel-Gitter"/>
        <w:tblW w:w="0" w:type="auto"/>
        <w:tblLook w:val="04A0" w:firstRow="1" w:lastRow="0" w:firstColumn="1" w:lastColumn="0" w:noHBand="0" w:noVBand="1"/>
      </w:tblPr>
      <w:tblGrid>
        <w:gridCol w:w="9628"/>
      </w:tblGrid>
      <w:tr w:rsidR="004F1166" w14:paraId="1DA53EE4" w14:textId="77777777" w:rsidTr="004F1166">
        <w:tc>
          <w:tcPr>
            <w:tcW w:w="9628" w:type="dxa"/>
          </w:tcPr>
          <w:p w14:paraId="42DD47D1" w14:textId="77777777" w:rsidR="004F1166" w:rsidRDefault="004F1166">
            <w:r>
              <w:t>§6.4 1 lampe pr bygning.</w:t>
            </w:r>
          </w:p>
          <w:p w14:paraId="0ADF70BA" w14:textId="77227E75" w:rsidR="004F1166" w:rsidRDefault="004F1166">
            <w:r>
              <w:t>Vores sommerhus har en hovedindgang, køkken indgang og indgang fra terrassen. Der er meget mørkt på Fanø og som ældre menneske hvor syn og bevægelighed er nedsat er god belysning en nødvendighed – fast belysning kan ikke erstattes med en lommelygte.</w:t>
            </w:r>
            <w:r w:rsidR="006C1A4A">
              <w:t xml:space="preserve"> Vi er tit til arrangementer / spisning om aftenen og hvis vi ikke havde orienteringslys ved huset kan dette ikke lade sig gøre da der er risikoen for fald </w:t>
            </w:r>
            <w:proofErr w:type="gramStart"/>
            <w:r w:rsidR="006C1A4A">
              <w:t>mm .</w:t>
            </w:r>
            <w:proofErr w:type="gramEnd"/>
            <w:r w:rsidR="006C1A4A">
              <w:t xml:space="preserve"> </w:t>
            </w:r>
          </w:p>
          <w:p w14:paraId="1F6FC354" w14:textId="2681D5DC" w:rsidR="004F1166" w:rsidRDefault="004F1166">
            <w:r>
              <w:t xml:space="preserve"> Jeg foreslår at </w:t>
            </w:r>
            <w:r w:rsidR="006C1A4A">
              <w:t>orienteringslys der gør færdsel til og fra hus og rundt om huset tillades</w:t>
            </w:r>
            <w:r>
              <w:t>.</w:t>
            </w:r>
          </w:p>
        </w:tc>
      </w:tr>
    </w:tbl>
    <w:p w14:paraId="6B376547" w14:textId="6E774AF1" w:rsidR="004D4D58" w:rsidRDefault="004D4D58"/>
    <w:tbl>
      <w:tblPr>
        <w:tblStyle w:val="Tabel-Gitter"/>
        <w:tblW w:w="0" w:type="auto"/>
        <w:tblLook w:val="04A0" w:firstRow="1" w:lastRow="0" w:firstColumn="1" w:lastColumn="0" w:noHBand="0" w:noVBand="1"/>
      </w:tblPr>
      <w:tblGrid>
        <w:gridCol w:w="9628"/>
      </w:tblGrid>
      <w:tr w:rsidR="001B6951" w14:paraId="4B1954EB" w14:textId="77777777" w:rsidTr="001B6951">
        <w:tc>
          <w:tcPr>
            <w:tcW w:w="9628" w:type="dxa"/>
          </w:tcPr>
          <w:p w14:paraId="5CC34ACC" w14:textId="16D1BAD7" w:rsidR="001B6951" w:rsidRDefault="001B6951">
            <w:r>
              <w:t>§7.2 foreslår at samlet bebyggelse (hus + anneks/skur mm) er max 180 m2 – hvorfor kun 110m2 på de store grunde</w:t>
            </w:r>
          </w:p>
        </w:tc>
      </w:tr>
    </w:tbl>
    <w:p w14:paraId="6F758DEF" w14:textId="77777777" w:rsidR="001B6951" w:rsidRDefault="001B6951"/>
    <w:tbl>
      <w:tblPr>
        <w:tblStyle w:val="Tabel-Gitter"/>
        <w:tblW w:w="0" w:type="auto"/>
        <w:tblLook w:val="04A0" w:firstRow="1" w:lastRow="0" w:firstColumn="1" w:lastColumn="0" w:noHBand="0" w:noVBand="1"/>
      </w:tblPr>
      <w:tblGrid>
        <w:gridCol w:w="9628"/>
      </w:tblGrid>
      <w:tr w:rsidR="004F1166" w14:paraId="2FD3342D" w14:textId="77777777" w:rsidTr="004F1166">
        <w:tc>
          <w:tcPr>
            <w:tcW w:w="9628" w:type="dxa"/>
          </w:tcPr>
          <w:p w14:paraId="7A52410D" w14:textId="77777777" w:rsidR="004F1166" w:rsidRDefault="001B6951">
            <w:r>
              <w:t>§8.3 Tagbelægning</w:t>
            </w:r>
          </w:p>
          <w:p w14:paraId="3594FDA3" w14:textId="16BB82DE" w:rsidR="001B6951" w:rsidRDefault="001B6951">
            <w:r>
              <w:t xml:space="preserve">Jeg foreslår at </w:t>
            </w:r>
            <w:r w:rsidR="006C1A4A">
              <w:t xml:space="preserve">udover de nævnte </w:t>
            </w:r>
            <w:proofErr w:type="gramStart"/>
            <w:r w:rsidR="006C1A4A">
              <w:t>belægning</w:t>
            </w:r>
            <w:proofErr w:type="gramEnd"/>
            <w:r w:rsidR="006C1A4A">
              <w:t xml:space="preserve"> tillades også </w:t>
            </w:r>
            <w:r>
              <w:t>tørvetag</w:t>
            </w:r>
            <w:r w:rsidR="006C1A4A">
              <w:t xml:space="preserve"> </w:t>
            </w:r>
          </w:p>
        </w:tc>
      </w:tr>
    </w:tbl>
    <w:p w14:paraId="728DE30E" w14:textId="77777777" w:rsidR="004F1166" w:rsidRDefault="004F1166"/>
    <w:tbl>
      <w:tblPr>
        <w:tblStyle w:val="Tabel-Gitter"/>
        <w:tblW w:w="0" w:type="auto"/>
        <w:tblLook w:val="04A0" w:firstRow="1" w:lastRow="0" w:firstColumn="1" w:lastColumn="0" w:noHBand="0" w:noVBand="1"/>
      </w:tblPr>
      <w:tblGrid>
        <w:gridCol w:w="9628"/>
      </w:tblGrid>
      <w:tr w:rsidR="001B6951" w14:paraId="647F1F45" w14:textId="77777777" w:rsidTr="001B6951">
        <w:tc>
          <w:tcPr>
            <w:tcW w:w="9628" w:type="dxa"/>
          </w:tcPr>
          <w:p w14:paraId="0ECCDE76" w14:textId="5B8E354E" w:rsidR="001B6951" w:rsidRDefault="001B6951">
            <w:r>
              <w:t>§8.9 Jeg foreslår at plasttagrende også er tilladt</w:t>
            </w:r>
          </w:p>
        </w:tc>
      </w:tr>
    </w:tbl>
    <w:p w14:paraId="72D49988" w14:textId="77777777" w:rsidR="001B6951" w:rsidRDefault="001B6951"/>
    <w:tbl>
      <w:tblPr>
        <w:tblStyle w:val="Tabel-Gitter"/>
        <w:tblW w:w="0" w:type="auto"/>
        <w:tblLook w:val="04A0" w:firstRow="1" w:lastRow="0" w:firstColumn="1" w:lastColumn="0" w:noHBand="0" w:noVBand="1"/>
      </w:tblPr>
      <w:tblGrid>
        <w:gridCol w:w="9628"/>
      </w:tblGrid>
      <w:tr w:rsidR="001B6951" w14:paraId="1F55C1CB" w14:textId="77777777" w:rsidTr="001B6951">
        <w:tc>
          <w:tcPr>
            <w:tcW w:w="9628" w:type="dxa"/>
          </w:tcPr>
          <w:p w14:paraId="09991501" w14:textId="7216F38A" w:rsidR="001B6951" w:rsidRDefault="001B6951">
            <w:r>
              <w:t>§9.17 Overdækkede terrasser ikke tilladt</w:t>
            </w:r>
          </w:p>
          <w:p w14:paraId="5A79F07F" w14:textId="1AB2B0B3" w:rsidR="001B6951" w:rsidRDefault="001B6951">
            <w:r>
              <w:t xml:space="preserve">Ophold i et sommerhus drejer sig ofte at være ude, og derfor er terrasser med overdækning </w:t>
            </w:r>
            <w:r w:rsidR="003C4278">
              <w:t>en kæmpe gevinst</w:t>
            </w:r>
            <w:r>
              <w:t xml:space="preserve"> – vi udlejer vores sommerhus og flere af vore gæster har oplyst at den overdækkede terrasse er HOTSPOT og det er også her vi selv opholder os</w:t>
            </w:r>
            <w:r w:rsidR="003C4278">
              <w:t xml:space="preserve"> mest og det er i alt slags vejr.</w:t>
            </w:r>
          </w:p>
          <w:p w14:paraId="1393252E" w14:textId="3D5BA639" w:rsidR="003C4278" w:rsidRDefault="003C4278">
            <w:r>
              <w:t xml:space="preserve">Jeg foreslår at §9.17 </w:t>
            </w:r>
            <w:r w:rsidR="006C1A4A">
              <w:t>slettes</w:t>
            </w:r>
          </w:p>
          <w:p w14:paraId="2AE14661" w14:textId="2AD99CC9" w:rsidR="001B6951" w:rsidRDefault="001B6951"/>
        </w:tc>
      </w:tr>
    </w:tbl>
    <w:p w14:paraId="41ACF2B6" w14:textId="77777777" w:rsidR="001B6951" w:rsidRDefault="001B6951"/>
    <w:sectPr w:rsidR="001B695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58"/>
    <w:rsid w:val="001B6951"/>
    <w:rsid w:val="003C4278"/>
    <w:rsid w:val="004D4D58"/>
    <w:rsid w:val="004F1166"/>
    <w:rsid w:val="006C1A4A"/>
    <w:rsid w:val="00E24BF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0FF7D"/>
  <w15:chartTrackingRefBased/>
  <w15:docId w15:val="{27659419-C62E-4C13-8EFC-643BEED76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D4D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4D4D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4D4D58"/>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4D4D58"/>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4D4D58"/>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4D4D5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D4D5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D4D5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D4D5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D4D58"/>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4D4D58"/>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4D4D58"/>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4D4D58"/>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4D4D58"/>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4D4D5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D4D5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D4D5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D4D58"/>
    <w:rPr>
      <w:rFonts w:eastAsiaTheme="majorEastAsia" w:cstheme="majorBidi"/>
      <w:color w:val="272727" w:themeColor="text1" w:themeTint="D8"/>
    </w:rPr>
  </w:style>
  <w:style w:type="paragraph" w:styleId="Titel">
    <w:name w:val="Title"/>
    <w:basedOn w:val="Normal"/>
    <w:next w:val="Normal"/>
    <w:link w:val="TitelTegn"/>
    <w:uiPriority w:val="10"/>
    <w:qFormat/>
    <w:rsid w:val="004D4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D4D5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D4D5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D4D5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D4D5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D4D58"/>
    <w:rPr>
      <w:i/>
      <w:iCs/>
      <w:color w:val="404040" w:themeColor="text1" w:themeTint="BF"/>
    </w:rPr>
  </w:style>
  <w:style w:type="paragraph" w:styleId="Listeafsnit">
    <w:name w:val="List Paragraph"/>
    <w:basedOn w:val="Normal"/>
    <w:uiPriority w:val="34"/>
    <w:qFormat/>
    <w:rsid w:val="004D4D58"/>
    <w:pPr>
      <w:ind w:left="720"/>
      <w:contextualSpacing/>
    </w:pPr>
  </w:style>
  <w:style w:type="character" w:styleId="Kraftigfremhvning">
    <w:name w:val="Intense Emphasis"/>
    <w:basedOn w:val="Standardskrifttypeiafsnit"/>
    <w:uiPriority w:val="21"/>
    <w:qFormat/>
    <w:rsid w:val="004D4D58"/>
    <w:rPr>
      <w:i/>
      <w:iCs/>
      <w:color w:val="2F5496" w:themeColor="accent1" w:themeShade="BF"/>
    </w:rPr>
  </w:style>
  <w:style w:type="paragraph" w:styleId="Strktcitat">
    <w:name w:val="Intense Quote"/>
    <w:basedOn w:val="Normal"/>
    <w:next w:val="Normal"/>
    <w:link w:val="StrktcitatTegn"/>
    <w:uiPriority w:val="30"/>
    <w:qFormat/>
    <w:rsid w:val="004D4D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4D4D58"/>
    <w:rPr>
      <w:i/>
      <w:iCs/>
      <w:color w:val="2F5496" w:themeColor="accent1" w:themeShade="BF"/>
    </w:rPr>
  </w:style>
  <w:style w:type="character" w:styleId="Kraftighenvisning">
    <w:name w:val="Intense Reference"/>
    <w:basedOn w:val="Standardskrifttypeiafsnit"/>
    <w:uiPriority w:val="32"/>
    <w:qFormat/>
    <w:rsid w:val="004D4D58"/>
    <w:rPr>
      <w:b/>
      <w:bCs/>
      <w:smallCaps/>
      <w:color w:val="2F5496" w:themeColor="accent1" w:themeShade="BF"/>
      <w:spacing w:val="5"/>
    </w:rPr>
  </w:style>
  <w:style w:type="table" w:styleId="Tabel-Gitter">
    <w:name w:val="Table Grid"/>
    <w:basedOn w:val="Tabel-Normal"/>
    <w:uiPriority w:val="39"/>
    <w:rsid w:val="004D4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33DDB-8A85-4406-84A6-15EC54CFF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200</Words>
  <Characters>1224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 Erik Koertz</dc:creator>
  <cp:keywords/>
  <dc:description/>
  <cp:lastModifiedBy>Poul Erik Koertz</cp:lastModifiedBy>
  <cp:revision>1</cp:revision>
  <cp:lastPrinted>2025-10-27T10:31:00Z</cp:lastPrinted>
  <dcterms:created xsi:type="dcterms:W3CDTF">2025-10-27T09:58:00Z</dcterms:created>
  <dcterms:modified xsi:type="dcterms:W3CDTF">2025-10-27T10:48:00Z</dcterms:modified>
</cp:coreProperties>
</file>